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D5040" w14:textId="68B1AEBD" w:rsidR="00161453" w:rsidRDefault="003B7E36" w:rsidP="003A638D"/>
    <w:p w14:paraId="03898199" w14:textId="4D3D8480" w:rsidR="003A638D" w:rsidRDefault="003A638D" w:rsidP="003A638D"/>
    <w:p w14:paraId="62872B49" w14:textId="7765C1B6" w:rsidR="00EC0663" w:rsidRPr="002923D2" w:rsidRDefault="00EC0663" w:rsidP="003A638D">
      <w:pPr>
        <w:jc w:val="center"/>
        <w:rPr>
          <w:b/>
          <w:bCs/>
          <w:sz w:val="28"/>
          <w:szCs w:val="28"/>
        </w:rPr>
      </w:pPr>
      <w:r w:rsidRPr="002923D2">
        <w:rPr>
          <w:b/>
          <w:bCs/>
          <w:sz w:val="28"/>
          <w:szCs w:val="28"/>
        </w:rPr>
        <w:t>Japanese for Professions</w:t>
      </w:r>
    </w:p>
    <w:p w14:paraId="15C56D4A" w14:textId="1C4A20F6" w:rsidR="00EC0663" w:rsidRDefault="00EC0663" w:rsidP="003A638D">
      <w:pPr>
        <w:jc w:val="center"/>
      </w:pPr>
      <w:r>
        <w:t>Feb</w:t>
      </w:r>
      <w:r w:rsidR="002923D2">
        <w:t xml:space="preserve">ruary </w:t>
      </w:r>
      <w:r>
        <w:t>13</w:t>
      </w:r>
      <w:r w:rsidR="002923D2">
        <w:t>, 2021</w:t>
      </w:r>
      <w:r w:rsidR="002923D2">
        <w:br/>
      </w:r>
      <w:r>
        <w:t xml:space="preserve"> 2:00</w:t>
      </w:r>
      <w:r w:rsidR="003B7E36">
        <w:t>pm</w:t>
      </w:r>
      <w:r>
        <w:t>-4:30pm (EST)</w:t>
      </w:r>
    </w:p>
    <w:p w14:paraId="4CB6CE80" w14:textId="77777777" w:rsidR="002923D2" w:rsidRDefault="002923D2" w:rsidP="003A638D">
      <w:pPr>
        <w:jc w:val="center"/>
      </w:pPr>
    </w:p>
    <w:p w14:paraId="4C110C00" w14:textId="620AA05C" w:rsidR="003A638D" w:rsidRPr="002923D2" w:rsidRDefault="00CF2F8D" w:rsidP="003A638D">
      <w:pPr>
        <w:jc w:val="center"/>
        <w:rPr>
          <w:b/>
          <w:bCs/>
        </w:rPr>
      </w:pPr>
      <w:r w:rsidRPr="002923D2">
        <w:rPr>
          <w:b/>
          <w:bCs/>
        </w:rPr>
        <w:t>Program</w:t>
      </w:r>
    </w:p>
    <w:p w14:paraId="3B4DAA36" w14:textId="2D87A2FA" w:rsidR="003A638D" w:rsidRDefault="003A638D" w:rsidP="003A638D">
      <w:pPr>
        <w:jc w:val="center"/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55"/>
        <w:gridCol w:w="4770"/>
        <w:gridCol w:w="3240"/>
      </w:tblGrid>
      <w:tr w:rsidR="00CF2F8D" w14:paraId="6478B8F7" w14:textId="77777777" w:rsidTr="00CF2F8D">
        <w:tc>
          <w:tcPr>
            <w:tcW w:w="1255" w:type="dxa"/>
            <w:shd w:val="clear" w:color="auto" w:fill="E2EFD9" w:themeFill="accent6" w:themeFillTint="33"/>
          </w:tcPr>
          <w:p w14:paraId="31184D17" w14:textId="63190113" w:rsidR="00CF2F8D" w:rsidRDefault="00CF2F8D" w:rsidP="003A638D">
            <w:pPr>
              <w:jc w:val="center"/>
            </w:pPr>
            <w:r>
              <w:t>EST</w:t>
            </w:r>
          </w:p>
        </w:tc>
        <w:tc>
          <w:tcPr>
            <w:tcW w:w="4770" w:type="dxa"/>
            <w:shd w:val="clear" w:color="auto" w:fill="E2EFD9" w:themeFill="accent6" w:themeFillTint="33"/>
          </w:tcPr>
          <w:p w14:paraId="0C5234B7" w14:textId="2025EAB7" w:rsidR="00CF2F8D" w:rsidRDefault="00CF2F8D" w:rsidP="003A638D">
            <w:pPr>
              <w:jc w:val="center"/>
            </w:pPr>
            <w:r>
              <w:t>Schedule Content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8BCFD4A" w14:textId="69513AAA" w:rsidR="00CF2F8D" w:rsidRDefault="00CF2F8D" w:rsidP="003A638D">
            <w:pPr>
              <w:jc w:val="center"/>
            </w:pPr>
            <w:r>
              <w:t>Presenter</w:t>
            </w:r>
          </w:p>
        </w:tc>
      </w:tr>
      <w:tr w:rsidR="00CF2F8D" w14:paraId="44B6FD59" w14:textId="77777777" w:rsidTr="00CF2F8D">
        <w:tc>
          <w:tcPr>
            <w:tcW w:w="1255" w:type="dxa"/>
            <w:shd w:val="clear" w:color="auto" w:fill="DEEAF6" w:themeFill="accent5" w:themeFillTint="33"/>
          </w:tcPr>
          <w:p w14:paraId="065CD558" w14:textId="52F0D924" w:rsidR="00CF2F8D" w:rsidRDefault="00CF2F8D" w:rsidP="00A7522C">
            <w:r>
              <w:t>2:00-2:05</w:t>
            </w:r>
          </w:p>
        </w:tc>
        <w:tc>
          <w:tcPr>
            <w:tcW w:w="4770" w:type="dxa"/>
          </w:tcPr>
          <w:p w14:paraId="32713CE1" w14:textId="5DED40E9" w:rsidR="00CF2F8D" w:rsidRPr="00CF2F8D" w:rsidRDefault="00CF2F8D" w:rsidP="00A7522C">
            <w:pPr>
              <w:rPr>
                <w:sz w:val="22"/>
                <w:szCs w:val="22"/>
              </w:rPr>
            </w:pPr>
            <w:r w:rsidRPr="00CF2F8D">
              <w:rPr>
                <w:sz w:val="22"/>
                <w:szCs w:val="22"/>
              </w:rPr>
              <w:t>Opening</w:t>
            </w:r>
          </w:p>
        </w:tc>
        <w:tc>
          <w:tcPr>
            <w:tcW w:w="3240" w:type="dxa"/>
          </w:tcPr>
          <w:p w14:paraId="3D394826" w14:textId="1C5AC721" w:rsidR="00CF2F8D" w:rsidRDefault="00CF2F8D" w:rsidP="00A7522C">
            <w:r>
              <w:t>Dr. Fumie Kato</w:t>
            </w:r>
          </w:p>
        </w:tc>
      </w:tr>
      <w:tr w:rsidR="00CF2F8D" w14:paraId="3602569D" w14:textId="77777777" w:rsidTr="00CF2F8D">
        <w:tc>
          <w:tcPr>
            <w:tcW w:w="1255" w:type="dxa"/>
            <w:shd w:val="clear" w:color="auto" w:fill="DEEAF6" w:themeFill="accent5" w:themeFillTint="33"/>
          </w:tcPr>
          <w:p w14:paraId="3B221580" w14:textId="15CA86CE" w:rsidR="00CF2F8D" w:rsidRDefault="00CF2F8D" w:rsidP="00A7522C">
            <w:r>
              <w:t>2:05-2:10</w:t>
            </w:r>
          </w:p>
        </w:tc>
        <w:tc>
          <w:tcPr>
            <w:tcW w:w="4770" w:type="dxa"/>
          </w:tcPr>
          <w:p w14:paraId="259FA4FF" w14:textId="53095701" w:rsidR="00CF2F8D" w:rsidRPr="00CF2F8D" w:rsidRDefault="00CF2F8D" w:rsidP="00A7522C">
            <w:pPr>
              <w:rPr>
                <w:sz w:val="22"/>
                <w:szCs w:val="22"/>
              </w:rPr>
            </w:pPr>
            <w:r w:rsidRPr="00CF2F8D">
              <w:rPr>
                <w:sz w:val="22"/>
                <w:szCs w:val="22"/>
              </w:rPr>
              <w:t>Greeting</w:t>
            </w:r>
          </w:p>
        </w:tc>
        <w:tc>
          <w:tcPr>
            <w:tcW w:w="3240" w:type="dxa"/>
          </w:tcPr>
          <w:p w14:paraId="0A13896C" w14:textId="438EF6E5" w:rsidR="00CF2F8D" w:rsidRDefault="00CF2F8D" w:rsidP="00A7522C">
            <w:r>
              <w:t xml:space="preserve">Consul General </w:t>
            </w:r>
          </w:p>
          <w:p w14:paraId="788987C6" w14:textId="7DFDBB9E" w:rsidR="00CF2F8D" w:rsidRDefault="00CF2F8D" w:rsidP="00A7522C">
            <w:r>
              <w:t>Kazuyuki Takeuchi</w:t>
            </w:r>
          </w:p>
        </w:tc>
      </w:tr>
      <w:tr w:rsidR="00CF2F8D" w14:paraId="79EEDEC5" w14:textId="77777777" w:rsidTr="00CF2F8D">
        <w:tc>
          <w:tcPr>
            <w:tcW w:w="1255" w:type="dxa"/>
            <w:shd w:val="clear" w:color="auto" w:fill="DEEAF6" w:themeFill="accent5" w:themeFillTint="33"/>
          </w:tcPr>
          <w:p w14:paraId="12C1A432" w14:textId="22A00A7D" w:rsidR="00CF2F8D" w:rsidRDefault="00CF2F8D" w:rsidP="00A7522C">
            <w:r>
              <w:t>2:10-2:18</w:t>
            </w:r>
          </w:p>
        </w:tc>
        <w:tc>
          <w:tcPr>
            <w:tcW w:w="4770" w:type="dxa"/>
          </w:tcPr>
          <w:p w14:paraId="29C4DFDE" w14:textId="7C703743" w:rsidR="00CF2F8D" w:rsidRPr="00CF2F8D" w:rsidRDefault="00CF2F8D" w:rsidP="00A7522C">
            <w:pPr>
              <w:rPr>
                <w:sz w:val="22"/>
                <w:szCs w:val="22"/>
              </w:rPr>
            </w:pPr>
            <w:r w:rsidRPr="00CF2F8D">
              <w:rPr>
                <w:sz w:val="22"/>
                <w:szCs w:val="22"/>
              </w:rPr>
              <w:t>Current Trends of Business Japanese Language Education in the U.S.</w:t>
            </w:r>
          </w:p>
        </w:tc>
        <w:tc>
          <w:tcPr>
            <w:tcW w:w="3240" w:type="dxa"/>
          </w:tcPr>
          <w:p w14:paraId="00CD08FD" w14:textId="145CD5A4" w:rsidR="00CF2F8D" w:rsidRDefault="00CF2F8D" w:rsidP="00A7522C">
            <w:r>
              <w:t xml:space="preserve">Professor Tomoko </w:t>
            </w:r>
            <w:proofErr w:type="spellStart"/>
            <w:r>
              <w:t>Takami</w:t>
            </w:r>
            <w:proofErr w:type="spellEnd"/>
          </w:p>
        </w:tc>
      </w:tr>
      <w:tr w:rsidR="00CF2F8D" w14:paraId="174D012C" w14:textId="77777777" w:rsidTr="00CF2F8D">
        <w:tc>
          <w:tcPr>
            <w:tcW w:w="1255" w:type="dxa"/>
            <w:shd w:val="clear" w:color="auto" w:fill="DEEAF6" w:themeFill="accent5" w:themeFillTint="33"/>
          </w:tcPr>
          <w:p w14:paraId="5BE52433" w14:textId="3BF16A1A" w:rsidR="00CF2F8D" w:rsidRDefault="00CF2F8D" w:rsidP="00A7522C">
            <w:r>
              <w:t>2:18-2:30</w:t>
            </w:r>
          </w:p>
        </w:tc>
        <w:tc>
          <w:tcPr>
            <w:tcW w:w="4770" w:type="dxa"/>
          </w:tcPr>
          <w:p w14:paraId="00AAA374" w14:textId="40D20254" w:rsidR="00CF2F8D" w:rsidRPr="00CF2F8D" w:rsidRDefault="00CF2F8D" w:rsidP="00A7522C">
            <w:pPr>
              <w:rPr>
                <w:sz w:val="22"/>
                <w:szCs w:val="22"/>
              </w:rPr>
            </w:pPr>
            <w:r w:rsidRPr="00CF2F8D">
              <w:rPr>
                <w:sz w:val="22"/>
                <w:szCs w:val="22"/>
              </w:rPr>
              <w:t>Promoting Global Competency in Japanese Language Classrooms</w:t>
            </w:r>
          </w:p>
        </w:tc>
        <w:tc>
          <w:tcPr>
            <w:tcW w:w="3240" w:type="dxa"/>
          </w:tcPr>
          <w:p w14:paraId="2D4D5456" w14:textId="31E031F9" w:rsidR="00CF2F8D" w:rsidRDefault="00CF2F8D" w:rsidP="00A7522C">
            <w:r>
              <w:t>Dr. Yoshiko Saito-Abbott</w:t>
            </w:r>
          </w:p>
        </w:tc>
      </w:tr>
      <w:tr w:rsidR="00CF2F8D" w14:paraId="27B3D0C2" w14:textId="77777777" w:rsidTr="00CF2F8D">
        <w:tc>
          <w:tcPr>
            <w:tcW w:w="1255" w:type="dxa"/>
            <w:shd w:val="clear" w:color="auto" w:fill="DEEAF6" w:themeFill="accent5" w:themeFillTint="33"/>
          </w:tcPr>
          <w:p w14:paraId="0032ABB9" w14:textId="2561B636" w:rsidR="00CF2F8D" w:rsidRDefault="00CF2F8D" w:rsidP="00A7522C">
            <w:r>
              <w:t>2:30-2:50</w:t>
            </w:r>
          </w:p>
        </w:tc>
        <w:tc>
          <w:tcPr>
            <w:tcW w:w="4770" w:type="dxa"/>
          </w:tcPr>
          <w:p w14:paraId="32F292EA" w14:textId="65FB391D" w:rsidR="00CF2F8D" w:rsidRPr="00CF2F8D" w:rsidRDefault="00CF2F8D" w:rsidP="003A638D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</w:pPr>
            <w:r w:rsidRPr="00CF2F8D"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  <w:t>Connecting the learners’ interests with their future careers in pop-culture translation</w:t>
            </w:r>
          </w:p>
        </w:tc>
        <w:tc>
          <w:tcPr>
            <w:tcW w:w="3240" w:type="dxa"/>
          </w:tcPr>
          <w:p w14:paraId="1EFAEDC5" w14:textId="43EDD637" w:rsidR="00CF2F8D" w:rsidRDefault="00CF2F8D" w:rsidP="00A7522C">
            <w:r>
              <w:t>Dr. Yuki Matsuda</w:t>
            </w:r>
          </w:p>
        </w:tc>
      </w:tr>
      <w:tr w:rsidR="00CF2F8D" w14:paraId="691E81F4" w14:textId="77777777" w:rsidTr="00CF2F8D">
        <w:tc>
          <w:tcPr>
            <w:tcW w:w="1255" w:type="dxa"/>
            <w:shd w:val="clear" w:color="auto" w:fill="DEEAF6" w:themeFill="accent5" w:themeFillTint="33"/>
          </w:tcPr>
          <w:p w14:paraId="4ECB4EB1" w14:textId="250ECCCD" w:rsidR="00CF2F8D" w:rsidRDefault="00CF2F8D" w:rsidP="00A7522C">
            <w:r>
              <w:t>2:50-3:10</w:t>
            </w:r>
          </w:p>
        </w:tc>
        <w:tc>
          <w:tcPr>
            <w:tcW w:w="4770" w:type="dxa"/>
          </w:tcPr>
          <w:p w14:paraId="6896B8E9" w14:textId="4970F15A" w:rsidR="00CF2F8D" w:rsidRPr="00CF2F8D" w:rsidRDefault="00CF2F8D" w:rsidP="003A638D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</w:pPr>
            <w:r w:rsidRPr="00CF2F8D"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  <w:t>Collaborations and Challenges: Designing Curricular Language Education to Meet the Needs of Global Society</w:t>
            </w:r>
          </w:p>
        </w:tc>
        <w:tc>
          <w:tcPr>
            <w:tcW w:w="3240" w:type="dxa"/>
          </w:tcPr>
          <w:p w14:paraId="7940AFF6" w14:textId="0B74F9D2" w:rsidR="00CF2F8D" w:rsidRDefault="00CF2F8D" w:rsidP="00A7522C">
            <w:r>
              <w:t>Dr. Yoshiko Saito-Abbott</w:t>
            </w:r>
          </w:p>
        </w:tc>
      </w:tr>
      <w:tr w:rsidR="00CF2F8D" w14:paraId="261F6197" w14:textId="77777777" w:rsidTr="00CF2F8D">
        <w:tc>
          <w:tcPr>
            <w:tcW w:w="1255" w:type="dxa"/>
            <w:shd w:val="clear" w:color="auto" w:fill="auto"/>
          </w:tcPr>
          <w:p w14:paraId="41F3E749" w14:textId="3FDBD26C" w:rsidR="00CF2F8D" w:rsidRPr="00A70991" w:rsidRDefault="00CF2F8D" w:rsidP="00A7522C">
            <w:r w:rsidRPr="00A70991">
              <w:t>3:10-3:20</w:t>
            </w:r>
          </w:p>
        </w:tc>
        <w:tc>
          <w:tcPr>
            <w:tcW w:w="4770" w:type="dxa"/>
            <w:shd w:val="clear" w:color="auto" w:fill="auto"/>
          </w:tcPr>
          <w:p w14:paraId="44FCC551" w14:textId="1B98E463" w:rsidR="00CF2F8D" w:rsidRPr="00A70991" w:rsidRDefault="00CF2F8D" w:rsidP="00EC0663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</w:pPr>
            <w:r w:rsidRPr="00A70991"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  <w:t xml:space="preserve">      Break</w:t>
            </w:r>
          </w:p>
        </w:tc>
        <w:tc>
          <w:tcPr>
            <w:tcW w:w="3240" w:type="dxa"/>
            <w:shd w:val="clear" w:color="auto" w:fill="auto"/>
          </w:tcPr>
          <w:p w14:paraId="302AA08C" w14:textId="77777777" w:rsidR="00CF2F8D" w:rsidRDefault="00CF2F8D" w:rsidP="00A7522C"/>
        </w:tc>
      </w:tr>
      <w:tr w:rsidR="00CF2F8D" w14:paraId="044EDA6F" w14:textId="77777777" w:rsidTr="00CF2F8D">
        <w:tc>
          <w:tcPr>
            <w:tcW w:w="1255" w:type="dxa"/>
            <w:shd w:val="clear" w:color="auto" w:fill="DEEAF6" w:themeFill="accent5" w:themeFillTint="33"/>
          </w:tcPr>
          <w:p w14:paraId="0FB22760" w14:textId="77C39A40" w:rsidR="00CF2F8D" w:rsidRDefault="00CF2F8D" w:rsidP="00A7522C">
            <w:r>
              <w:t>3:20-3:40</w:t>
            </w:r>
          </w:p>
        </w:tc>
        <w:tc>
          <w:tcPr>
            <w:tcW w:w="4770" w:type="dxa"/>
          </w:tcPr>
          <w:p w14:paraId="409D3882" w14:textId="7969B93A" w:rsidR="00CF2F8D" w:rsidRPr="00CF2F8D" w:rsidRDefault="00CF2F8D" w:rsidP="003A638D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</w:pPr>
            <w:r w:rsidRPr="00CF2F8D"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  <w:t>Global Competency and Japanese for Professional Purposes</w:t>
            </w:r>
          </w:p>
        </w:tc>
        <w:tc>
          <w:tcPr>
            <w:tcW w:w="3240" w:type="dxa"/>
          </w:tcPr>
          <w:p w14:paraId="6A8DBAA0" w14:textId="71EEFD3D" w:rsidR="00CF2F8D" w:rsidRDefault="00CF2F8D" w:rsidP="00A7522C">
            <w:r>
              <w:t>Dr. Motoko Tabuse</w:t>
            </w:r>
          </w:p>
        </w:tc>
      </w:tr>
      <w:tr w:rsidR="00CF2F8D" w14:paraId="675DCF16" w14:textId="77777777" w:rsidTr="00CF2F8D">
        <w:tc>
          <w:tcPr>
            <w:tcW w:w="1255" w:type="dxa"/>
            <w:shd w:val="clear" w:color="auto" w:fill="DEEAF6" w:themeFill="accent5" w:themeFillTint="33"/>
          </w:tcPr>
          <w:p w14:paraId="78E7C09B" w14:textId="12F6BFF6" w:rsidR="00CF2F8D" w:rsidRDefault="00CF2F8D" w:rsidP="00A7522C">
            <w:r>
              <w:t>3:40-4:00</w:t>
            </w:r>
          </w:p>
        </w:tc>
        <w:tc>
          <w:tcPr>
            <w:tcW w:w="4770" w:type="dxa"/>
          </w:tcPr>
          <w:p w14:paraId="6DD4F14B" w14:textId="13A4D3DE" w:rsidR="00CF2F8D" w:rsidRPr="00CF2F8D" w:rsidRDefault="00CF2F8D" w:rsidP="003A638D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</w:pPr>
            <w:r w:rsidRPr="00CF2F8D"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  <w:t>Business Japanese with an Emphasis on 21st Century Skills</w:t>
            </w:r>
          </w:p>
        </w:tc>
        <w:tc>
          <w:tcPr>
            <w:tcW w:w="3240" w:type="dxa"/>
          </w:tcPr>
          <w:p w14:paraId="1D39B52C" w14:textId="4A534A92" w:rsidR="00CF2F8D" w:rsidRDefault="00CF2F8D" w:rsidP="00A7522C">
            <w:r>
              <w:t xml:space="preserve">Professor Tomoko </w:t>
            </w:r>
            <w:proofErr w:type="spellStart"/>
            <w:r>
              <w:t>Takami</w:t>
            </w:r>
            <w:proofErr w:type="spellEnd"/>
          </w:p>
        </w:tc>
      </w:tr>
      <w:tr w:rsidR="00CF2F8D" w14:paraId="4D17120C" w14:textId="77777777" w:rsidTr="00CF2F8D">
        <w:tc>
          <w:tcPr>
            <w:tcW w:w="1255" w:type="dxa"/>
            <w:shd w:val="clear" w:color="auto" w:fill="DEEAF6" w:themeFill="accent5" w:themeFillTint="33"/>
          </w:tcPr>
          <w:p w14:paraId="6F9945EA" w14:textId="753050AA" w:rsidR="00CF2F8D" w:rsidRDefault="00CF2F8D" w:rsidP="00A7522C">
            <w:r>
              <w:t>4:00-4:25</w:t>
            </w:r>
          </w:p>
        </w:tc>
        <w:tc>
          <w:tcPr>
            <w:tcW w:w="4770" w:type="dxa"/>
          </w:tcPr>
          <w:p w14:paraId="661C0775" w14:textId="2CA46EE4" w:rsidR="00CF2F8D" w:rsidRPr="00CF2F8D" w:rsidRDefault="00CF2F8D" w:rsidP="003A638D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</w:pPr>
            <w:r w:rsidRPr="00CF2F8D"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  <w:t>Q.&amp; A.</w:t>
            </w:r>
          </w:p>
        </w:tc>
        <w:tc>
          <w:tcPr>
            <w:tcW w:w="3240" w:type="dxa"/>
          </w:tcPr>
          <w:p w14:paraId="5C57119B" w14:textId="08F38715" w:rsidR="00CF2F8D" w:rsidRDefault="00CF2F8D" w:rsidP="00A7522C">
            <w:r>
              <w:t>Dr. Yoshiko Saito-Abbott</w:t>
            </w:r>
          </w:p>
        </w:tc>
      </w:tr>
      <w:tr w:rsidR="00CF2F8D" w14:paraId="090C2DC3" w14:textId="77777777" w:rsidTr="00CF2F8D">
        <w:tc>
          <w:tcPr>
            <w:tcW w:w="1255" w:type="dxa"/>
            <w:shd w:val="clear" w:color="auto" w:fill="DEEAF6" w:themeFill="accent5" w:themeFillTint="33"/>
          </w:tcPr>
          <w:p w14:paraId="1F70EBE6" w14:textId="69360AF6" w:rsidR="00CF2F8D" w:rsidRDefault="00CF2F8D" w:rsidP="00A7522C">
            <w:r>
              <w:t>4:25-4:30</w:t>
            </w:r>
          </w:p>
        </w:tc>
        <w:tc>
          <w:tcPr>
            <w:tcW w:w="4770" w:type="dxa"/>
          </w:tcPr>
          <w:p w14:paraId="4A168A08" w14:textId="78807D41" w:rsidR="00CF2F8D" w:rsidRPr="00CF2F8D" w:rsidRDefault="00CF2F8D" w:rsidP="003A638D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</w:pPr>
            <w:r w:rsidRPr="00CF2F8D"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  <w:t xml:space="preserve">Closing </w:t>
            </w:r>
            <w:r w:rsidR="00A70991">
              <w:rPr>
                <w:rFonts w:ascii="Arial" w:hAnsi="Arial" w:cs="Arial"/>
                <w:b w:val="0"/>
                <w:bCs w:val="0"/>
                <w:color w:val="454545"/>
                <w:sz w:val="22"/>
                <w:szCs w:val="22"/>
              </w:rPr>
              <w:t>and Evaluation</w:t>
            </w:r>
          </w:p>
        </w:tc>
        <w:tc>
          <w:tcPr>
            <w:tcW w:w="3240" w:type="dxa"/>
          </w:tcPr>
          <w:p w14:paraId="5DBA2694" w14:textId="75FA935F" w:rsidR="00CF2F8D" w:rsidRDefault="00CF2F8D" w:rsidP="00A7522C">
            <w:r>
              <w:t>Dr. Fumie Kato</w:t>
            </w:r>
          </w:p>
        </w:tc>
      </w:tr>
    </w:tbl>
    <w:p w14:paraId="385C5BAF" w14:textId="77777777" w:rsidR="003A638D" w:rsidRDefault="003A638D" w:rsidP="003A638D"/>
    <w:p w14:paraId="478414A1" w14:textId="77777777" w:rsidR="003A638D" w:rsidRPr="003A638D" w:rsidRDefault="003A638D" w:rsidP="003A638D"/>
    <w:sectPr w:rsidR="003A638D" w:rsidRPr="003A638D" w:rsidSect="00A84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8D"/>
    <w:rsid w:val="002923D2"/>
    <w:rsid w:val="00311323"/>
    <w:rsid w:val="003A638D"/>
    <w:rsid w:val="003B7E36"/>
    <w:rsid w:val="00424816"/>
    <w:rsid w:val="00604611"/>
    <w:rsid w:val="00751155"/>
    <w:rsid w:val="00A5711A"/>
    <w:rsid w:val="00A70991"/>
    <w:rsid w:val="00A847FC"/>
    <w:rsid w:val="00CF2F8D"/>
    <w:rsid w:val="00CF6DC0"/>
    <w:rsid w:val="00E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933DB"/>
  <w15:chartTrackingRefBased/>
  <w15:docId w15:val="{65619928-60FD-5044-9FBB-E48DF28E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A638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A638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Fumie Kato</dc:creator>
  <cp:keywords/>
  <dc:description/>
  <cp:lastModifiedBy>Hobgood, Bobby</cp:lastModifiedBy>
  <cp:revision>6</cp:revision>
  <cp:lastPrinted>2021-01-19T15:03:00Z</cp:lastPrinted>
  <dcterms:created xsi:type="dcterms:W3CDTF">2021-02-01T01:24:00Z</dcterms:created>
  <dcterms:modified xsi:type="dcterms:W3CDTF">2021-02-01T11:26:00Z</dcterms:modified>
</cp:coreProperties>
</file>